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CC" w:rsidRPr="00517824" w:rsidRDefault="001950CC" w:rsidP="00517824">
      <w:pPr>
        <w:pStyle w:val="Textoindependiente"/>
        <w:jc w:val="both"/>
        <w:rPr>
          <w:rFonts w:asciiTheme="minorHAnsi" w:hAnsiTheme="minorHAnsi"/>
          <w:sz w:val="20"/>
          <w:szCs w:val="20"/>
        </w:rPr>
      </w:pPr>
    </w:p>
    <w:p w:rsidR="00517824" w:rsidRPr="00517824" w:rsidRDefault="00517824" w:rsidP="00517824">
      <w:pPr>
        <w:pStyle w:val="Textoindependiente"/>
        <w:jc w:val="both"/>
        <w:rPr>
          <w:rFonts w:asciiTheme="minorHAnsi" w:hAnsiTheme="minorHAnsi" w:cs="Arial"/>
          <w:sz w:val="20"/>
          <w:szCs w:val="20"/>
        </w:rPr>
      </w:pPr>
    </w:p>
    <w:p w:rsidR="00517824" w:rsidRDefault="00517824" w:rsidP="00942D20">
      <w:pPr>
        <w:pStyle w:val="Textoindependiente"/>
        <w:ind w:left="708"/>
        <w:jc w:val="center"/>
        <w:rPr>
          <w:rFonts w:asciiTheme="minorHAnsi" w:hAnsiTheme="minorHAnsi" w:cs="Arial"/>
          <w:b/>
          <w:sz w:val="28"/>
          <w:szCs w:val="28"/>
        </w:rPr>
      </w:pPr>
      <w:r w:rsidRPr="00517824">
        <w:rPr>
          <w:rFonts w:asciiTheme="minorHAnsi" w:hAnsiTheme="minorHAnsi" w:cs="Arial"/>
          <w:b/>
          <w:sz w:val="28"/>
          <w:szCs w:val="28"/>
        </w:rPr>
        <w:t xml:space="preserve">Fundación Amigó </w:t>
      </w:r>
      <w:r>
        <w:rPr>
          <w:rFonts w:asciiTheme="minorHAnsi" w:hAnsiTheme="minorHAnsi" w:cs="Arial"/>
          <w:b/>
          <w:sz w:val="28"/>
          <w:szCs w:val="28"/>
        </w:rPr>
        <w:t>alerta de un incremento</w:t>
      </w:r>
      <w:r w:rsidRPr="00517824">
        <w:rPr>
          <w:rFonts w:asciiTheme="minorHAnsi" w:hAnsiTheme="minorHAnsi" w:cs="Arial"/>
          <w:b/>
          <w:sz w:val="28"/>
          <w:szCs w:val="28"/>
        </w:rPr>
        <w:t xml:space="preserve"> en los casos de violencia </w:t>
      </w:r>
      <w:proofErr w:type="spellStart"/>
      <w:r w:rsidRPr="00517824">
        <w:rPr>
          <w:rFonts w:asciiTheme="minorHAnsi" w:hAnsiTheme="minorHAnsi" w:cs="Arial"/>
          <w:b/>
          <w:sz w:val="28"/>
          <w:szCs w:val="28"/>
        </w:rPr>
        <w:t>filioparental</w:t>
      </w:r>
      <w:proofErr w:type="spellEnd"/>
    </w:p>
    <w:p w:rsidR="00517824" w:rsidRPr="00517824" w:rsidRDefault="00517824" w:rsidP="00517824">
      <w:pPr>
        <w:pStyle w:val="Textoindependiente"/>
        <w:jc w:val="center"/>
        <w:rPr>
          <w:rFonts w:asciiTheme="minorHAnsi" w:hAnsiTheme="minorHAnsi" w:cs="Arial"/>
          <w:b/>
          <w:sz w:val="28"/>
          <w:szCs w:val="28"/>
        </w:rPr>
      </w:pPr>
    </w:p>
    <w:p w:rsidR="00517824" w:rsidRPr="00517824" w:rsidRDefault="00517824" w:rsidP="00517824">
      <w:pPr>
        <w:pStyle w:val="Textoindependiente"/>
        <w:jc w:val="both"/>
        <w:rPr>
          <w:rFonts w:asciiTheme="minorHAnsi" w:hAnsiTheme="minorHAnsi" w:cs="Arial"/>
          <w:sz w:val="20"/>
          <w:szCs w:val="20"/>
        </w:rPr>
      </w:pPr>
      <w:r w:rsidRPr="00517824">
        <w:rPr>
          <w:rFonts w:asciiTheme="minorHAnsi" w:hAnsiTheme="minorHAnsi" w:cs="Arial"/>
          <w:b/>
          <w:sz w:val="20"/>
          <w:szCs w:val="20"/>
        </w:rPr>
        <w:t>Madrid, 20 de abril de 2015. -</w:t>
      </w:r>
      <w:r w:rsidRPr="00517824">
        <w:rPr>
          <w:rFonts w:asciiTheme="minorHAnsi" w:hAnsiTheme="minorHAnsi" w:cs="Arial"/>
          <w:sz w:val="20"/>
          <w:szCs w:val="20"/>
        </w:rPr>
        <w:t xml:space="preserve"> Fundación Amigó ha participado en el I Congreso </w:t>
      </w:r>
      <w:r w:rsidR="00A46AAA">
        <w:rPr>
          <w:rFonts w:asciiTheme="minorHAnsi" w:hAnsiTheme="minorHAnsi" w:cs="Arial"/>
          <w:sz w:val="20"/>
          <w:szCs w:val="20"/>
        </w:rPr>
        <w:t xml:space="preserve">Nacional </w:t>
      </w:r>
      <w:r w:rsidRPr="00517824">
        <w:rPr>
          <w:rFonts w:asciiTheme="minorHAnsi" w:hAnsiTheme="minorHAnsi" w:cs="Arial"/>
          <w:sz w:val="20"/>
          <w:szCs w:val="20"/>
        </w:rPr>
        <w:t xml:space="preserve">de </w:t>
      </w:r>
      <w:r w:rsidR="00A46AAA">
        <w:rPr>
          <w:rFonts w:asciiTheme="minorHAnsi" w:hAnsiTheme="minorHAnsi" w:cs="Arial"/>
          <w:sz w:val="20"/>
          <w:szCs w:val="20"/>
        </w:rPr>
        <w:t xml:space="preserve">la Sociedad Española para el Estudio de la Violencia </w:t>
      </w:r>
      <w:proofErr w:type="spellStart"/>
      <w:r w:rsidR="00A46AAA">
        <w:rPr>
          <w:rFonts w:asciiTheme="minorHAnsi" w:hAnsiTheme="minorHAnsi" w:cs="Arial"/>
          <w:sz w:val="20"/>
          <w:szCs w:val="20"/>
        </w:rPr>
        <w:t>Filioparental</w:t>
      </w:r>
      <w:proofErr w:type="spellEnd"/>
      <w:r w:rsidR="00A46AAA">
        <w:rPr>
          <w:rFonts w:asciiTheme="minorHAnsi" w:hAnsiTheme="minorHAnsi" w:cs="Arial"/>
          <w:sz w:val="20"/>
          <w:szCs w:val="20"/>
        </w:rPr>
        <w:t xml:space="preserve"> (SEVIFIP) que se ha celebrado en Madrid con </w:t>
      </w:r>
      <w:r w:rsidRPr="00517824">
        <w:rPr>
          <w:rFonts w:asciiTheme="minorHAnsi" w:hAnsiTheme="minorHAnsi" w:cs="Arial"/>
          <w:sz w:val="20"/>
          <w:szCs w:val="20"/>
        </w:rPr>
        <w:t xml:space="preserve">el objetivo de promover el estudio, investigación, regulación deontológica y enseñanza en </w:t>
      </w:r>
      <w:r w:rsidR="00A46AAA">
        <w:rPr>
          <w:rFonts w:asciiTheme="minorHAnsi" w:hAnsiTheme="minorHAnsi" w:cs="Arial"/>
          <w:sz w:val="20"/>
          <w:szCs w:val="20"/>
        </w:rPr>
        <w:t xml:space="preserve">este </w:t>
      </w:r>
      <w:r w:rsidRPr="00517824">
        <w:rPr>
          <w:rFonts w:asciiTheme="minorHAnsi" w:hAnsiTheme="minorHAnsi" w:cs="Arial"/>
          <w:sz w:val="20"/>
          <w:szCs w:val="20"/>
        </w:rPr>
        <w:t>ámbito.</w:t>
      </w:r>
    </w:p>
    <w:p w:rsidR="00517824" w:rsidRPr="00517824" w:rsidRDefault="00517824" w:rsidP="00517824">
      <w:pPr>
        <w:pStyle w:val="Textoindependiente"/>
        <w:jc w:val="both"/>
        <w:rPr>
          <w:rFonts w:asciiTheme="minorHAnsi" w:hAnsiTheme="minorHAnsi" w:cs="Arial"/>
          <w:sz w:val="20"/>
          <w:szCs w:val="20"/>
        </w:rPr>
      </w:pPr>
      <w:r w:rsidRPr="00517824">
        <w:rPr>
          <w:rFonts w:asciiTheme="minorHAnsi" w:hAnsiTheme="minorHAnsi" w:cs="Arial"/>
          <w:sz w:val="20"/>
          <w:szCs w:val="20"/>
        </w:rPr>
        <w:t xml:space="preserve">Maria José Ridaura, psicóloga de Fundación Amigó, señaló durante su intervención  que “en los últimos años ha ido creciendo la preocupación en torno a la violencia filio-parental. Los datos estadísticos </w:t>
      </w:r>
      <w:r w:rsidR="00A46AAA">
        <w:rPr>
          <w:rFonts w:asciiTheme="minorHAnsi" w:hAnsiTheme="minorHAnsi" w:cs="Arial"/>
          <w:sz w:val="20"/>
          <w:szCs w:val="20"/>
        </w:rPr>
        <w:t xml:space="preserve">que refleja la memoria general de la fiscalía </w:t>
      </w:r>
      <w:r w:rsidRPr="00517824">
        <w:rPr>
          <w:rFonts w:asciiTheme="minorHAnsi" w:hAnsiTheme="minorHAnsi" w:cs="Arial"/>
          <w:sz w:val="20"/>
          <w:szCs w:val="20"/>
        </w:rPr>
        <w:t xml:space="preserve">revelan un preocupante incremento de la violencia ejercida por los hijos adolescentes sobre sus progenitores, sin distinción de clases sociales ni de género”. </w:t>
      </w:r>
    </w:p>
    <w:p w:rsidR="00517824" w:rsidRPr="00517824" w:rsidRDefault="00517824" w:rsidP="00517824">
      <w:pPr>
        <w:pStyle w:val="Textoindependiente"/>
        <w:jc w:val="both"/>
        <w:rPr>
          <w:rFonts w:asciiTheme="minorHAnsi" w:hAnsiTheme="minorHAnsi" w:cs="Arial"/>
          <w:sz w:val="20"/>
          <w:szCs w:val="20"/>
        </w:rPr>
      </w:pPr>
      <w:r w:rsidRPr="00517824">
        <w:rPr>
          <w:rFonts w:asciiTheme="minorHAnsi" w:hAnsiTheme="minorHAnsi" w:cs="Arial"/>
          <w:sz w:val="20"/>
          <w:szCs w:val="20"/>
        </w:rPr>
        <w:t xml:space="preserve">El programa de Intervención para familias y menores con conductas de maltrato, ha sido pionero en España y una década después de haberlo puesto en marcha en la Colonia San Vicente (Valencia), se ha extendido a otros centros, trabajando con más de 600 familias en el territorio nacional, con resultados muy positivos. </w:t>
      </w:r>
    </w:p>
    <w:p w:rsidR="00517824" w:rsidRPr="00517824" w:rsidRDefault="00517824" w:rsidP="00517824">
      <w:pPr>
        <w:pStyle w:val="Textoindependiente"/>
        <w:jc w:val="both"/>
        <w:rPr>
          <w:rFonts w:asciiTheme="minorHAnsi" w:hAnsiTheme="minorHAnsi" w:cs="Arial"/>
          <w:sz w:val="20"/>
          <w:szCs w:val="20"/>
        </w:rPr>
      </w:pPr>
      <w:r w:rsidRPr="00517824">
        <w:rPr>
          <w:rFonts w:asciiTheme="minorHAnsi" w:hAnsiTheme="minorHAnsi" w:cs="Arial"/>
          <w:sz w:val="20"/>
          <w:szCs w:val="20"/>
        </w:rPr>
        <w:t xml:space="preserve">El principal objetivo del programa es disminuir hasta extinguir los comportamientos agresivos de los hijos hacia sus padres y dotar de estrategias y habilidades a ambos para resolver sus problemas y mejorar su relación. La intervención se desarrolla en cuatro fases que abarcan la evaluación, hipótesis, intervención y seguimiento a través de cinco bloques de intervención: padres individualmente, hijos individualmente, padres en grupo, hijos en grupo y padres más hijos. </w:t>
      </w:r>
    </w:p>
    <w:p w:rsidR="00517824" w:rsidRPr="00517824" w:rsidRDefault="00517824" w:rsidP="00517824">
      <w:pPr>
        <w:pStyle w:val="Textoindependiente"/>
        <w:jc w:val="both"/>
        <w:rPr>
          <w:rFonts w:asciiTheme="minorHAnsi" w:hAnsiTheme="minorHAnsi" w:cs="Arial"/>
          <w:sz w:val="20"/>
          <w:szCs w:val="20"/>
        </w:rPr>
      </w:pPr>
      <w:r w:rsidRPr="00517824">
        <w:rPr>
          <w:rFonts w:asciiTheme="minorHAnsi" w:hAnsiTheme="minorHAnsi" w:cs="Arial"/>
          <w:sz w:val="20"/>
          <w:szCs w:val="20"/>
        </w:rPr>
        <w:t>Ridaura subrayó que “así se trabaja tanto con los hijos como con los padres, ya que entendemos que es un problema en el que ambas partes tiene responsabilidad, tanto en el origen como en el mantenimiento del problema y por tanto en su solución”.</w:t>
      </w:r>
    </w:p>
    <w:p w:rsidR="00517824" w:rsidRPr="00517824" w:rsidRDefault="00517824" w:rsidP="00517824">
      <w:pPr>
        <w:pStyle w:val="Textoindependiente"/>
        <w:jc w:val="both"/>
        <w:rPr>
          <w:rFonts w:asciiTheme="minorHAnsi" w:hAnsiTheme="minorHAnsi" w:cs="Arial"/>
          <w:sz w:val="20"/>
          <w:szCs w:val="20"/>
        </w:rPr>
      </w:pPr>
      <w:r w:rsidRPr="00517824">
        <w:rPr>
          <w:rFonts w:asciiTheme="minorHAnsi" w:hAnsiTheme="minorHAnsi" w:cs="Arial"/>
          <w:sz w:val="20"/>
          <w:szCs w:val="20"/>
        </w:rPr>
        <w:t xml:space="preserve">Del mismo modo, el director del Grupo de Convivencia Luis Amigó de Madrid, José Antonio Morala, afirmó durante su intervención en SEVIFIP que la violencia </w:t>
      </w:r>
      <w:proofErr w:type="spellStart"/>
      <w:r w:rsidRPr="00517824">
        <w:rPr>
          <w:rFonts w:asciiTheme="minorHAnsi" w:hAnsiTheme="minorHAnsi" w:cs="Arial"/>
          <w:sz w:val="20"/>
          <w:szCs w:val="20"/>
        </w:rPr>
        <w:t>filioparental</w:t>
      </w:r>
      <w:proofErr w:type="spellEnd"/>
      <w:r w:rsidRPr="00517824">
        <w:rPr>
          <w:rFonts w:asciiTheme="minorHAnsi" w:hAnsiTheme="minorHAnsi" w:cs="Arial"/>
          <w:sz w:val="20"/>
          <w:szCs w:val="20"/>
        </w:rPr>
        <w:t xml:space="preserve"> es multifactorial y tiene múltiples consecuencias. Para Morala, este tipo de conductas condicionan el desarrollo del adolescente y para que exista una acción educativa primero tiene que darse un entorno que ofrezca seguridad y control, aunque cada niño y cada adolescente </w:t>
      </w:r>
      <w:proofErr w:type="gramStart"/>
      <w:r>
        <w:rPr>
          <w:rFonts w:asciiTheme="minorHAnsi" w:hAnsiTheme="minorHAnsi" w:cs="Arial"/>
          <w:sz w:val="20"/>
          <w:szCs w:val="20"/>
        </w:rPr>
        <w:t>necesita</w:t>
      </w:r>
      <w:proofErr w:type="gramEnd"/>
      <w:r w:rsidRPr="00517824">
        <w:rPr>
          <w:rFonts w:asciiTheme="minorHAnsi" w:hAnsiTheme="minorHAnsi" w:cs="Arial"/>
          <w:sz w:val="20"/>
          <w:szCs w:val="20"/>
        </w:rPr>
        <w:t xml:space="preserve"> un entorno educativo con un nivel de seguridad distinto.</w:t>
      </w:r>
    </w:p>
    <w:p w:rsidR="00517824" w:rsidRPr="00942D20" w:rsidRDefault="00517824" w:rsidP="00517824">
      <w:pPr>
        <w:pStyle w:val="Textoindependiente"/>
        <w:jc w:val="both"/>
        <w:rPr>
          <w:rFonts w:asciiTheme="minorHAnsi" w:hAnsiTheme="minorHAnsi" w:cs="Arial"/>
          <w:sz w:val="20"/>
          <w:szCs w:val="20"/>
        </w:rPr>
      </w:pPr>
      <w:r w:rsidRPr="00942D20">
        <w:rPr>
          <w:rFonts w:asciiTheme="minorHAnsi" w:hAnsiTheme="minorHAnsi" w:cs="Arial"/>
          <w:sz w:val="20"/>
          <w:szCs w:val="20"/>
        </w:rPr>
        <w:t xml:space="preserve">Morala </w:t>
      </w:r>
      <w:r w:rsidR="00942D20" w:rsidRPr="00942D20">
        <w:rPr>
          <w:rFonts w:asciiTheme="minorHAnsi" w:hAnsiTheme="minorHAnsi" w:cs="Arial"/>
          <w:sz w:val="20"/>
          <w:szCs w:val="20"/>
        </w:rPr>
        <w:t xml:space="preserve">también </w:t>
      </w:r>
      <w:r w:rsidRPr="00942D20">
        <w:rPr>
          <w:rFonts w:asciiTheme="minorHAnsi" w:hAnsiTheme="minorHAnsi" w:cs="Arial"/>
          <w:sz w:val="20"/>
          <w:szCs w:val="20"/>
        </w:rPr>
        <w:t>señaló que “la acción educativa es más eficaz cuanto más incide en la vida real y cotidiana, cuanto más similar es el ambiente educativo propuesto a la vida que espera al adolescente tras su regreso a la familia”.</w:t>
      </w:r>
    </w:p>
    <w:p w:rsidR="00942D20" w:rsidRPr="00942D20" w:rsidRDefault="00942D20" w:rsidP="00942D20">
      <w:pPr>
        <w:jc w:val="both"/>
        <w:rPr>
          <w:sz w:val="20"/>
          <w:szCs w:val="20"/>
        </w:rPr>
      </w:pPr>
      <w:r w:rsidRPr="00942D20">
        <w:rPr>
          <w:sz w:val="20"/>
          <w:szCs w:val="20"/>
        </w:rPr>
        <w:t xml:space="preserve">Para concluir, </w:t>
      </w:r>
      <w:proofErr w:type="spellStart"/>
      <w:r w:rsidRPr="00942D20">
        <w:rPr>
          <w:sz w:val="20"/>
          <w:szCs w:val="20"/>
        </w:rPr>
        <w:t>Zulay</w:t>
      </w:r>
      <w:proofErr w:type="spellEnd"/>
      <w:r w:rsidRPr="00942D20">
        <w:rPr>
          <w:sz w:val="20"/>
          <w:szCs w:val="20"/>
        </w:rPr>
        <w:t xml:space="preserve"> Maroto, expuso lo difícil que resulta encontrar publicaciones sobre este tema e indicó variables que condicionan este tipo de comportamientos. Por ejemplo, Maroto señaló que el consumo de drogas actúa como variable que aumente la probabilidad de reincidencia en los casos de maltrato psicológico. También subrayó que el relacionarse con un grupo de iguales únicamente con conductas </w:t>
      </w:r>
      <w:proofErr w:type="spellStart"/>
      <w:r w:rsidRPr="00942D20">
        <w:rPr>
          <w:sz w:val="20"/>
          <w:szCs w:val="20"/>
        </w:rPr>
        <w:t>disociales</w:t>
      </w:r>
      <w:proofErr w:type="spellEnd"/>
      <w:r w:rsidRPr="00942D20">
        <w:rPr>
          <w:sz w:val="20"/>
          <w:szCs w:val="20"/>
        </w:rPr>
        <w:t xml:space="preserve"> también parece aumentar la probabilidad de reincidencia en dicho tipo de maltrato.</w:t>
      </w:r>
    </w:p>
    <w:p w:rsidR="00942D20" w:rsidRPr="00942D20" w:rsidRDefault="00942D20" w:rsidP="00517824">
      <w:pPr>
        <w:pStyle w:val="Textoindependiente"/>
        <w:jc w:val="both"/>
        <w:rPr>
          <w:rFonts w:asciiTheme="minorHAnsi" w:hAnsiTheme="minorHAnsi" w:cs="Arial"/>
          <w:sz w:val="20"/>
          <w:szCs w:val="20"/>
          <w:lang w:val="es-ES"/>
        </w:rPr>
      </w:pPr>
    </w:p>
    <w:p w:rsidR="00517824" w:rsidRPr="00517824" w:rsidRDefault="00517824" w:rsidP="00517824">
      <w:pPr>
        <w:jc w:val="both"/>
        <w:rPr>
          <w:rFonts w:asciiTheme="minorHAnsi" w:hAnsiTheme="minorHAnsi" w:cs="Kirvy"/>
          <w:b/>
          <w:color w:val="000000"/>
          <w:sz w:val="20"/>
          <w:szCs w:val="20"/>
        </w:rPr>
      </w:pPr>
    </w:p>
    <w:p w:rsidR="001950CC" w:rsidRPr="00517824" w:rsidRDefault="001950CC" w:rsidP="00517824">
      <w:pPr>
        <w:pStyle w:val="Textoindependiente"/>
        <w:spacing w:before="225" w:after="0" w:line="300" w:lineRule="atLeast"/>
        <w:jc w:val="both"/>
        <w:rPr>
          <w:rFonts w:asciiTheme="minorHAnsi" w:hAnsiTheme="minorHAnsi" w:cs="Calibri"/>
          <w:color w:val="000000"/>
          <w:sz w:val="20"/>
          <w:szCs w:val="20"/>
          <w:lang w:val="es-ES"/>
        </w:rPr>
      </w:pPr>
      <w:r w:rsidRPr="00517824">
        <w:rPr>
          <w:rFonts w:asciiTheme="minorHAnsi" w:hAnsiTheme="minorHAnsi" w:cs="Calibri"/>
          <w:b/>
          <w:bCs/>
          <w:color w:val="000000"/>
          <w:sz w:val="20"/>
          <w:szCs w:val="20"/>
          <w:lang w:val="es-ES"/>
        </w:rPr>
        <w:lastRenderedPageBreak/>
        <w:t>Sobre Fundación Amigó:</w:t>
      </w:r>
    </w:p>
    <w:p w:rsidR="001950CC" w:rsidRPr="00517824" w:rsidRDefault="001950CC" w:rsidP="00517824">
      <w:pPr>
        <w:pStyle w:val="Textoindependiente"/>
        <w:spacing w:before="225" w:after="0" w:line="300" w:lineRule="atLeast"/>
        <w:jc w:val="both"/>
        <w:rPr>
          <w:rFonts w:asciiTheme="minorHAnsi" w:hAnsiTheme="minorHAnsi" w:cs="Calibri"/>
          <w:i/>
          <w:color w:val="000000"/>
          <w:sz w:val="20"/>
          <w:szCs w:val="20"/>
          <w:lang w:val="es-ES"/>
        </w:rPr>
      </w:pPr>
      <w:r w:rsidRPr="00517824">
        <w:rPr>
          <w:rFonts w:asciiTheme="minorHAnsi" w:hAnsiTheme="minorHAnsi" w:cs="Calibri"/>
          <w:color w:val="000000"/>
          <w:sz w:val="20"/>
          <w:szCs w:val="20"/>
          <w:lang w:val="es-ES"/>
        </w:rPr>
        <w:t xml:space="preserve">Organización sin ánimo de lucro que contribuye a la transformación social e individual de las personas excluidas y vulnerables. Actúa especialmente con la infancia y la juventud en dificultad, y sus familias. </w:t>
      </w:r>
      <w:r w:rsidRPr="00517824">
        <w:rPr>
          <w:rFonts w:asciiTheme="minorHAnsi" w:hAnsiTheme="minorHAnsi" w:cs="Calibri"/>
          <w:color w:val="000000"/>
          <w:sz w:val="20"/>
          <w:szCs w:val="20"/>
        </w:rPr>
        <w:t>Se basa en la defensa de los derechos humanos y de la infancia, desarrollando su trabajo mediante la intervención socioeducativa y psicosocial.</w:t>
      </w:r>
    </w:p>
    <w:p w:rsidR="007463C2" w:rsidRPr="00517824" w:rsidRDefault="007463C2" w:rsidP="00517824">
      <w:pPr>
        <w:jc w:val="both"/>
        <w:rPr>
          <w:rFonts w:asciiTheme="minorHAnsi" w:hAnsiTheme="minorHAnsi"/>
          <w:sz w:val="20"/>
          <w:szCs w:val="20"/>
          <w:lang w:val="es-ES_tradnl"/>
        </w:rPr>
      </w:pPr>
    </w:p>
    <w:sectPr w:rsidR="007463C2" w:rsidRPr="00517824" w:rsidSect="00B10CA3">
      <w:footerReference w:type="default" r:id="rId7"/>
      <w:headerReference w:type="first" r:id="rId8"/>
      <w:footerReference w:type="first" r:id="rId9"/>
      <w:pgSz w:w="11906" w:h="16838"/>
      <w:pgMar w:top="993" w:right="1701" w:bottom="1417" w:left="1701" w:header="70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29" w:rsidRDefault="002C5729" w:rsidP="007463C2">
      <w:pPr>
        <w:spacing w:after="0" w:line="240" w:lineRule="auto"/>
      </w:pPr>
      <w:r>
        <w:separator/>
      </w:r>
    </w:p>
  </w:endnote>
  <w:endnote w:type="continuationSeparator" w:id="0">
    <w:p w:rsidR="002C5729" w:rsidRDefault="002C5729" w:rsidP="0074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irvy">
    <w:altName w:val="MS Mincho"/>
    <w:charset w:val="80"/>
    <w:family w:val="modern"/>
    <w:pitch w:val="variable"/>
    <w:sig w:usb0="00000000" w:usb1="00000000" w:usb2="00000000" w:usb3="00000000" w:csb0="00000000" w:csb1="00000000"/>
  </w:font>
  <w:font w:name="Myriad Pro">
    <w:panose1 w:val="00000000000000000000"/>
    <w:charset w:val="00"/>
    <w:family w:val="swiss"/>
    <w:notTrueType/>
    <w:pitch w:val="variable"/>
    <w:sig w:usb0="20000287" w:usb1="00000001" w:usb2="00000000" w:usb3="00000000" w:csb0="0000019F" w:csb1="00000000"/>
  </w:font>
  <w:font w:name="Telefonica Headline Light">
    <w:altName w:val="Times New Roman"/>
    <w:charset w:val="00"/>
    <w:family w:val="auto"/>
    <w:pitch w:val="variable"/>
    <w:sig w:usb0="00000000" w:usb1="00000000" w:usb2="00000000" w:usb3="00000000" w:csb0="00000000" w:csb1="00000000"/>
  </w:font>
  <w:font w:name="Telefonica Text">
    <w:altName w:val="Times New Roman"/>
    <w:charset w:val="00"/>
    <w:family w:val="auto"/>
    <w:pitch w:val="variable"/>
    <w:sig w:usb0="00000000" w:usb1="00000000" w:usb2="00000000" w:usb3="00000000" w:csb0="00000000" w:csb1="00000000"/>
  </w:font>
  <w:font w:name="Telefonica Text Bold">
    <w:altName w:val="Tahom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7D" w:rsidRDefault="00E35A7D" w:rsidP="00E35A7D">
    <w:pPr>
      <w:autoSpaceDE w:val="0"/>
      <w:autoSpaceDN w:val="0"/>
      <w:adjustRightInd w:val="0"/>
      <w:spacing w:after="0" w:line="240" w:lineRule="exact"/>
      <w:ind w:right="-852"/>
      <w:jc w:val="right"/>
      <w:rPr>
        <w:rFonts w:ascii="Myriad Pro" w:hAnsi="Myriad Pro" w:cs="Myriad Pro"/>
        <w:color w:val="000000"/>
        <w:sz w:val="24"/>
        <w:szCs w:val="24"/>
      </w:rPr>
    </w:pPr>
    <w:r w:rsidRPr="00800709">
      <w:rPr>
        <w:rFonts w:ascii="Myriad Pro" w:hAnsi="Myriad Pro" w:cs="Myriad Pro"/>
        <w:noProof/>
        <w:color w:val="000000"/>
        <w:sz w:val="24"/>
        <w:szCs w:val="24"/>
        <w:lang w:eastAsia="es-ES"/>
      </w:rPr>
      <w:drawing>
        <wp:anchor distT="0" distB="0" distL="114300" distR="114300" simplePos="0" relativeHeight="251669504" behindDoc="0" locked="0" layoutInCell="1" allowOverlap="1">
          <wp:simplePos x="0" y="0"/>
          <wp:positionH relativeFrom="column">
            <wp:posOffset>-600107</wp:posOffset>
          </wp:positionH>
          <wp:positionV relativeFrom="paragraph">
            <wp:posOffset>-114127</wp:posOffset>
          </wp:positionV>
          <wp:extent cx="453868" cy="438308"/>
          <wp:effectExtent l="19050" t="0" r="3332" b="0"/>
          <wp:wrapNone/>
          <wp:docPr id="2" name="Imagen 2" descr="C:\Documents and Settings\FA\Escritorio\cd imagen corporativa\logo sgs iso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A\Escritorio\cd imagen corporativa\logo sgs iso9001.png"/>
                  <pic:cNvPicPr>
                    <a:picLocks noChangeAspect="1" noChangeArrowheads="1"/>
                  </pic:cNvPicPr>
                </pic:nvPicPr>
                <pic:blipFill>
                  <a:blip r:embed="rId1" cstate="print"/>
                  <a:srcRect/>
                  <a:stretch>
                    <a:fillRect/>
                  </a:stretch>
                </pic:blipFill>
                <pic:spPr bwMode="auto">
                  <a:xfrm>
                    <a:off x="0" y="0"/>
                    <a:ext cx="453868" cy="438308"/>
                  </a:xfrm>
                  <a:prstGeom prst="rect">
                    <a:avLst/>
                  </a:prstGeom>
                  <a:noFill/>
                  <a:ln w="9525">
                    <a:noFill/>
                    <a:miter lim="800000"/>
                    <a:headEnd/>
                    <a:tailEnd/>
                  </a:ln>
                </pic:spPr>
              </pic:pic>
            </a:graphicData>
          </a:graphic>
        </wp:anchor>
      </w:drawing>
    </w:r>
    <w:r w:rsidR="00F72B79">
      <w:rPr>
        <w:rFonts w:ascii="Myriad Pro" w:hAnsi="Myriad Pro" w:cs="Myriad Pro"/>
        <w:noProof/>
        <w:color w:val="000000"/>
        <w:sz w:val="24"/>
        <w:szCs w:val="24"/>
        <w:lang w:eastAsia="es-ES"/>
      </w:rPr>
      <w:pict>
        <v:shapetype id="_x0000_t32" coordsize="21600,21600" o:spt="32" o:oned="t" path="m,l21600,21600e" filled="f">
          <v:path arrowok="t" fillok="f" o:connecttype="none"/>
          <o:lock v:ext="edit" shapetype="t"/>
        </v:shapetype>
        <v:shape id="_x0000_s2050" type="#_x0000_t32" style="position:absolute;left:0;text-align:left;margin-left:471.85pt;margin-top:.55pt;width:0;height:25.5pt;z-index:251667456;mso-position-horizontal-relative:text;mso-position-vertical-relative:text" o:connectortype="straight" strokecolor="#548dd4" strokeweight="2.5pt">
          <v:shadow type="perspective" color="#7f7f7f" opacity=".5" offset="1pt" offset2="-1pt"/>
        </v:shape>
      </w:pict>
    </w:r>
    <w:r>
      <w:rPr>
        <w:rFonts w:ascii="Myriad Pro" w:hAnsi="Myriad Pro" w:cs="Myriad Pro"/>
        <w:color w:val="000000"/>
        <w:sz w:val="24"/>
        <w:szCs w:val="24"/>
      </w:rPr>
      <w:t>C/ Zacarías Homs, 18 · 28043 Madrid</w:t>
    </w:r>
  </w:p>
  <w:p w:rsidR="00E35A7D" w:rsidRDefault="00E35A7D" w:rsidP="00E35A7D">
    <w:pPr>
      <w:pStyle w:val="Piedepgina"/>
      <w:ind w:right="-852"/>
      <w:jc w:val="right"/>
    </w:pPr>
    <w:r>
      <w:rPr>
        <w:rFonts w:ascii="Myriad Pro" w:hAnsi="Myriad Pro" w:cs="Myriad Pro"/>
        <w:color w:val="000000"/>
        <w:sz w:val="24"/>
        <w:szCs w:val="24"/>
      </w:rPr>
      <w:t>Tel. 913 002 385 · Fax. 913 882 465 · www.fundacionamigo.org · fa@fundacionamigo.org</w:t>
    </w:r>
  </w:p>
  <w:p w:rsidR="00B10CA3" w:rsidRDefault="00B10CA3" w:rsidP="00B10CA3">
    <w:pPr>
      <w:pStyle w:val="Piedepgina"/>
      <w:ind w:right="-852"/>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CC" w:rsidRPr="001950CC" w:rsidRDefault="00F72B79" w:rsidP="001950CC">
    <w:pPr>
      <w:pStyle w:val="Piedepgina"/>
      <w:ind w:left="7090"/>
      <w:rPr>
        <w:sz w:val="28"/>
        <w:szCs w:val="28"/>
      </w:rPr>
    </w:pPr>
    <w:r>
      <w:rPr>
        <w:sz w:val="28"/>
        <w:szCs w:val="28"/>
      </w:rPr>
      <w:pict>
        <v:shapetype id="_x0000_t202" coordsize="21600,21600" o:spt="202" path="m,l,21600r21600,l21600,xe">
          <v:stroke joinstyle="miter"/>
          <v:path gradientshapeok="t" o:connecttype="rect"/>
        </v:shapetype>
        <v:shape id="_x0000_s2052" type="#_x0000_t202" style="position:absolute;left:0;text-align:left;margin-left:-23.35pt;margin-top:9.05pt;width:458.65pt;height:48.2pt;z-index:-251642880;mso-wrap-distance-left:9.05pt;mso-wrap-distance-right:9.05pt" stroked="f">
          <v:fill color2="black"/>
          <v:textbox inset="0,0,0,0">
            <w:txbxContent>
              <w:p w:rsidR="001950CC" w:rsidRPr="001950CC" w:rsidRDefault="001950CC" w:rsidP="001950CC">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Bold"/>
                    <w:color w:val="003C58"/>
                    <w:sz w:val="16"/>
                    <w:szCs w:val="16"/>
                  </w:rPr>
                  <w:t>Fundación Amigó</w:t>
                </w:r>
                <w:r w:rsidRPr="001950CC">
                  <w:rPr>
                    <w:rFonts w:asciiTheme="minorHAnsi" w:hAnsiTheme="minorHAnsi" w:cs="Telefonica Text Bold"/>
                    <w:color w:val="003C58"/>
                    <w:sz w:val="16"/>
                    <w:szCs w:val="16"/>
                  </w:rPr>
                  <w:tab/>
                  <w:t>Depart</w:t>
                </w:r>
                <w:r>
                  <w:rPr>
                    <w:rFonts w:asciiTheme="minorHAnsi" w:hAnsiTheme="minorHAnsi" w:cs="Telefonica Text Bold"/>
                    <w:color w:val="003C58"/>
                    <w:sz w:val="16"/>
                    <w:szCs w:val="16"/>
                  </w:rPr>
                  <w:t>a</w:t>
                </w:r>
                <w:r w:rsidRPr="001950CC">
                  <w:rPr>
                    <w:rFonts w:asciiTheme="minorHAnsi" w:hAnsiTheme="minorHAnsi" w:cs="Telefonica Text Bold"/>
                    <w:color w:val="003C58"/>
                    <w:sz w:val="16"/>
                    <w:szCs w:val="16"/>
                  </w:rPr>
                  <w:t>m</w:t>
                </w:r>
                <w:r w:rsidR="00A643B1">
                  <w:rPr>
                    <w:rFonts w:asciiTheme="minorHAnsi" w:hAnsiTheme="minorHAnsi" w:cs="Telefonica Text Bold"/>
                    <w:color w:val="003C58"/>
                    <w:sz w:val="16"/>
                    <w:szCs w:val="16"/>
                  </w:rPr>
                  <w:t>e</w:t>
                </w:r>
                <w:r w:rsidRPr="001950CC">
                  <w:rPr>
                    <w:rFonts w:asciiTheme="minorHAnsi" w:hAnsiTheme="minorHAnsi" w:cs="Telefonica Text Bold"/>
                    <w:color w:val="003C58"/>
                    <w:sz w:val="16"/>
                    <w:szCs w:val="16"/>
                  </w:rPr>
                  <w:t xml:space="preserve">nto de Comunicación </w:t>
                </w:r>
                <w:r w:rsidRPr="001950CC">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ab/>
                  <w:t>Tel: +34 913 002 385 · Ext. 3091</w:t>
                </w:r>
              </w:p>
              <w:p w:rsidR="001950CC" w:rsidRPr="001950CC" w:rsidRDefault="001950CC" w:rsidP="001950CC">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w:color w:val="003C58"/>
                    <w:sz w:val="16"/>
                    <w:szCs w:val="16"/>
                  </w:rPr>
                  <w:tab/>
                  <w:t xml:space="preserve">C/ Zacarías </w:t>
                </w:r>
                <w:proofErr w:type="spellStart"/>
                <w:r w:rsidRPr="001950CC">
                  <w:rPr>
                    <w:rFonts w:asciiTheme="minorHAnsi" w:hAnsiTheme="minorHAnsi" w:cs="Telefonica Text"/>
                    <w:color w:val="003C58"/>
                    <w:sz w:val="16"/>
                    <w:szCs w:val="16"/>
                  </w:rPr>
                  <w:t>Homs</w:t>
                </w:r>
                <w:proofErr w:type="spellEnd"/>
                <w:r w:rsidRPr="001950CC">
                  <w:rPr>
                    <w:rFonts w:asciiTheme="minorHAnsi" w:hAnsiTheme="minorHAnsi" w:cs="Telefonica Text"/>
                    <w:color w:val="003C58"/>
                    <w:sz w:val="16"/>
                    <w:szCs w:val="16"/>
                  </w:rPr>
                  <w:t xml:space="preserve"> 18                      </w:t>
                </w:r>
                <w:r>
                  <w:rPr>
                    <w:rFonts w:asciiTheme="minorHAnsi" w:hAnsiTheme="minorHAnsi" w:cs="Telefonica Text"/>
                    <w:color w:val="003C58"/>
                    <w:sz w:val="16"/>
                    <w:szCs w:val="16"/>
                  </w:rPr>
                  <w:tab/>
                </w:r>
                <w:r w:rsidRPr="001950CC">
                  <w:rPr>
                    <w:rFonts w:asciiTheme="minorHAnsi" w:hAnsiTheme="minorHAnsi" w:cs="Telefonica Text"/>
                    <w:color w:val="003C58"/>
                    <w:sz w:val="16"/>
                    <w:szCs w:val="16"/>
                  </w:rPr>
                  <w:tab/>
                  <w:t>email: comunicacion@fundacionamigo.org</w:t>
                </w:r>
              </w:p>
              <w:p w:rsidR="001950CC" w:rsidRPr="001950CC" w:rsidRDefault="001950CC" w:rsidP="001950CC">
                <w:pPr>
                  <w:tabs>
                    <w:tab w:val="left" w:pos="2268"/>
                    <w:tab w:val="left" w:pos="4253"/>
                    <w:tab w:val="left" w:pos="4395"/>
                    <w:tab w:val="left" w:pos="5730"/>
                  </w:tabs>
                  <w:spacing w:after="0"/>
                  <w:ind w:firstLine="708"/>
                  <w:rPr>
                    <w:rFonts w:asciiTheme="minorHAnsi" w:hAnsiTheme="minorHAnsi"/>
                    <w:sz w:val="16"/>
                    <w:szCs w:val="16"/>
                  </w:rPr>
                </w:pPr>
                <w:r w:rsidRPr="001950CC">
                  <w:rPr>
                    <w:rFonts w:asciiTheme="minorHAnsi" w:hAnsiTheme="minorHAnsi" w:cs="Telefonica Text"/>
                    <w:color w:val="003C58"/>
                    <w:sz w:val="16"/>
                    <w:szCs w:val="16"/>
                  </w:rPr>
                  <w:tab/>
                  <w:t xml:space="preserve">28043 Madrid                                  </w:t>
                </w:r>
                <w:r>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 xml:space="preserve">                     http://www.fundacionamigo.org</w:t>
                </w:r>
              </w:p>
            </w:txbxContent>
          </v:textbox>
        </v:shape>
      </w:pict>
    </w:r>
  </w:p>
  <w:p w:rsidR="001950CC" w:rsidRPr="001950CC" w:rsidRDefault="00A643B1" w:rsidP="00A643B1">
    <w:pPr>
      <w:pStyle w:val="Piedepgina"/>
      <w:tabs>
        <w:tab w:val="clear" w:pos="4252"/>
        <w:tab w:val="clear" w:pos="8504"/>
        <w:tab w:val="left" w:pos="2534"/>
      </w:tabs>
      <w:rPr>
        <w:sz w:val="28"/>
        <w:szCs w:val="28"/>
      </w:rPr>
    </w:pPr>
    <w:r>
      <w:rPr>
        <w:sz w:val="28"/>
        <w:szCs w:val="28"/>
      </w:rPr>
      <w:tab/>
    </w:r>
  </w:p>
  <w:p w:rsidR="00B10CA3" w:rsidRDefault="00B10CA3" w:rsidP="00B10CA3">
    <w:pPr>
      <w:pStyle w:val="Piedepgina"/>
      <w:ind w:right="-85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29" w:rsidRDefault="002C5729" w:rsidP="007463C2">
      <w:pPr>
        <w:spacing w:after="0" w:line="240" w:lineRule="auto"/>
      </w:pPr>
      <w:r>
        <w:separator/>
      </w:r>
    </w:p>
  </w:footnote>
  <w:footnote w:type="continuationSeparator" w:id="0">
    <w:p w:rsidR="002C5729" w:rsidRDefault="002C5729" w:rsidP="0074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CC" w:rsidRDefault="001950CC" w:rsidP="001950CC">
    <w:pPr>
      <w:rPr>
        <w:rFonts w:ascii="Telefonica Headline Light" w:hAnsi="Telefonica Headline Light" w:cs="Telefonica Headline Light"/>
        <w:color w:val="003C58"/>
        <w:sz w:val="44"/>
        <w:szCs w:val="44"/>
      </w:rPr>
    </w:pPr>
    <w:r>
      <w:rPr>
        <w:noProof/>
        <w:lang w:eastAsia="es-ES"/>
      </w:rPr>
      <w:drawing>
        <wp:anchor distT="0" distB="0" distL="0" distR="0" simplePos="0" relativeHeight="251671552" behindDoc="0" locked="0" layoutInCell="1" allowOverlap="1">
          <wp:simplePos x="0" y="0"/>
          <wp:positionH relativeFrom="column">
            <wp:posOffset>3215005</wp:posOffset>
          </wp:positionH>
          <wp:positionV relativeFrom="paragraph">
            <wp:posOffset>0</wp:posOffset>
          </wp:positionV>
          <wp:extent cx="1993265" cy="777240"/>
          <wp:effectExtent l="19050" t="0" r="698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93265" cy="777240"/>
                  </a:xfrm>
                  <a:prstGeom prst="rect">
                    <a:avLst/>
                  </a:prstGeom>
                  <a:solidFill>
                    <a:srgbClr val="FFFFFF"/>
                  </a:solidFill>
                  <a:ln w="9525">
                    <a:noFill/>
                    <a:miter lim="800000"/>
                    <a:headEnd/>
                    <a:tailEnd/>
                  </a:ln>
                </pic:spPr>
              </pic:pic>
            </a:graphicData>
          </a:graphic>
        </wp:anchor>
      </w:drawing>
    </w:r>
  </w:p>
  <w:p w:rsidR="001950CC" w:rsidRDefault="001950CC" w:rsidP="001950CC">
    <w:pPr>
      <w:rPr>
        <w:rFonts w:ascii="Telefonica Headline Light" w:hAnsi="Telefonica Headline Light" w:cs="Telefonica Headline Light"/>
        <w:color w:val="003C58"/>
        <w:sz w:val="44"/>
        <w:szCs w:val="44"/>
      </w:rPr>
    </w:pPr>
  </w:p>
  <w:p w:rsidR="00B10CA3" w:rsidRPr="001950CC" w:rsidRDefault="001950CC" w:rsidP="001950CC">
    <w:pPr>
      <w:pStyle w:val="Encabezado"/>
      <w:rPr>
        <w:rFonts w:asciiTheme="minorHAnsi" w:hAnsiTheme="minorHAnsi"/>
      </w:rPr>
    </w:pPr>
    <w:r w:rsidRPr="001950CC">
      <w:rPr>
        <w:rFonts w:asciiTheme="minorHAnsi" w:hAnsiTheme="minorHAnsi" w:cs="Kirvy"/>
        <w:bCs/>
        <w:color w:val="003C58"/>
        <w:sz w:val="44"/>
        <w:szCs w:val="44"/>
      </w:rPr>
      <w:t>NOTA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F7FD7"/>
    <w:multiLevelType w:val="hybridMultilevel"/>
    <w:tmpl w:val="5B52EE34"/>
    <w:lvl w:ilvl="0" w:tplc="039A822E">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DA7A8B"/>
    <w:multiLevelType w:val="hybridMultilevel"/>
    <w:tmpl w:val="7FE85F12"/>
    <w:lvl w:ilvl="0" w:tplc="B9D8051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E10974"/>
    <w:multiLevelType w:val="hybridMultilevel"/>
    <w:tmpl w:val="DB6699A2"/>
    <w:lvl w:ilvl="0" w:tplc="0E58911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0877C7"/>
    <w:multiLevelType w:val="hybridMultilevel"/>
    <w:tmpl w:val="1C1836BE"/>
    <w:lvl w:ilvl="0" w:tplc="9DFC5208">
      <w:start w:val="1"/>
      <w:numFmt w:val="bullet"/>
      <w:lvlText w:val=""/>
      <w:lvlJc w:val="left"/>
      <w:pPr>
        <w:ind w:left="1068" w:hanging="360"/>
      </w:pPr>
      <w:rPr>
        <w:rFonts w:ascii="Wingdings" w:hAnsi="Wingdings" w:hint="default"/>
        <w:color w:val="365F91" w:themeColor="accent1" w:themeShade="BF"/>
        <w:sz w:val="20"/>
        <w:szCs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o:shapelayout v:ext="edit">
      <o:idmap v:ext="edit" data="2"/>
      <o:rules v:ext="edit">
        <o:r id="V:Rule2" type="connector" idref="#_x0000_s2050"/>
      </o:rules>
    </o:shapelayout>
  </w:hdrShapeDefaults>
  <w:footnotePr>
    <w:footnote w:id="-1"/>
    <w:footnote w:id="0"/>
  </w:footnotePr>
  <w:endnotePr>
    <w:endnote w:id="-1"/>
    <w:endnote w:id="0"/>
  </w:endnotePr>
  <w:compat/>
  <w:rsids>
    <w:rsidRoot w:val="007463C2"/>
    <w:rsid w:val="00000712"/>
    <w:rsid w:val="00007915"/>
    <w:rsid w:val="00015665"/>
    <w:rsid w:val="0002198B"/>
    <w:rsid w:val="00052CFD"/>
    <w:rsid w:val="00053F2A"/>
    <w:rsid w:val="00072D6B"/>
    <w:rsid w:val="000742BF"/>
    <w:rsid w:val="00074B09"/>
    <w:rsid w:val="000B4D90"/>
    <w:rsid w:val="000C61E6"/>
    <w:rsid w:val="000D6795"/>
    <w:rsid w:val="00122F6B"/>
    <w:rsid w:val="00124AB3"/>
    <w:rsid w:val="00124F49"/>
    <w:rsid w:val="001264BB"/>
    <w:rsid w:val="00141574"/>
    <w:rsid w:val="001419C8"/>
    <w:rsid w:val="001527A8"/>
    <w:rsid w:val="0015417C"/>
    <w:rsid w:val="00155405"/>
    <w:rsid w:val="001674CF"/>
    <w:rsid w:val="00170996"/>
    <w:rsid w:val="00177D1E"/>
    <w:rsid w:val="00187276"/>
    <w:rsid w:val="001935AD"/>
    <w:rsid w:val="001950CC"/>
    <w:rsid w:val="001D155A"/>
    <w:rsid w:val="001F7738"/>
    <w:rsid w:val="00212886"/>
    <w:rsid w:val="002253A7"/>
    <w:rsid w:val="00237527"/>
    <w:rsid w:val="002C5729"/>
    <w:rsid w:val="002E7526"/>
    <w:rsid w:val="002E798F"/>
    <w:rsid w:val="002F5A6D"/>
    <w:rsid w:val="00310716"/>
    <w:rsid w:val="00326633"/>
    <w:rsid w:val="00340F78"/>
    <w:rsid w:val="003554C5"/>
    <w:rsid w:val="00355979"/>
    <w:rsid w:val="003729C3"/>
    <w:rsid w:val="00380E6D"/>
    <w:rsid w:val="003A7C9A"/>
    <w:rsid w:val="00414D2E"/>
    <w:rsid w:val="00427A04"/>
    <w:rsid w:val="004349A1"/>
    <w:rsid w:val="00441499"/>
    <w:rsid w:val="004738F9"/>
    <w:rsid w:val="004D1E88"/>
    <w:rsid w:val="004F27B3"/>
    <w:rsid w:val="004F4C56"/>
    <w:rsid w:val="00517824"/>
    <w:rsid w:val="005368C2"/>
    <w:rsid w:val="00544B7C"/>
    <w:rsid w:val="00552F95"/>
    <w:rsid w:val="00556CAD"/>
    <w:rsid w:val="00560D41"/>
    <w:rsid w:val="00571096"/>
    <w:rsid w:val="005A289D"/>
    <w:rsid w:val="005A5EE1"/>
    <w:rsid w:val="005C2931"/>
    <w:rsid w:val="005D1980"/>
    <w:rsid w:val="00606E79"/>
    <w:rsid w:val="006152A5"/>
    <w:rsid w:val="0063045A"/>
    <w:rsid w:val="00631568"/>
    <w:rsid w:val="00632FEF"/>
    <w:rsid w:val="00650AC9"/>
    <w:rsid w:val="00671EB1"/>
    <w:rsid w:val="006842A7"/>
    <w:rsid w:val="00697D86"/>
    <w:rsid w:val="006C3363"/>
    <w:rsid w:val="006C37D7"/>
    <w:rsid w:val="006F2710"/>
    <w:rsid w:val="0074025D"/>
    <w:rsid w:val="007463C2"/>
    <w:rsid w:val="007673FF"/>
    <w:rsid w:val="00786969"/>
    <w:rsid w:val="007C6A16"/>
    <w:rsid w:val="007D19C2"/>
    <w:rsid w:val="00800709"/>
    <w:rsid w:val="00857374"/>
    <w:rsid w:val="0087078E"/>
    <w:rsid w:val="008A408F"/>
    <w:rsid w:val="008B7542"/>
    <w:rsid w:val="008D56B3"/>
    <w:rsid w:val="00915A92"/>
    <w:rsid w:val="00942D20"/>
    <w:rsid w:val="00990026"/>
    <w:rsid w:val="00995113"/>
    <w:rsid w:val="00995FAF"/>
    <w:rsid w:val="009A48A3"/>
    <w:rsid w:val="009B4AD9"/>
    <w:rsid w:val="009C232F"/>
    <w:rsid w:val="009D4A9F"/>
    <w:rsid w:val="009D5D91"/>
    <w:rsid w:val="009E15BA"/>
    <w:rsid w:val="009E6806"/>
    <w:rsid w:val="00A051F7"/>
    <w:rsid w:val="00A3760D"/>
    <w:rsid w:val="00A43FFE"/>
    <w:rsid w:val="00A46AAA"/>
    <w:rsid w:val="00A643B1"/>
    <w:rsid w:val="00AD10BA"/>
    <w:rsid w:val="00AD1495"/>
    <w:rsid w:val="00B05D9A"/>
    <w:rsid w:val="00B106B9"/>
    <w:rsid w:val="00B10CA3"/>
    <w:rsid w:val="00B170F2"/>
    <w:rsid w:val="00B227CF"/>
    <w:rsid w:val="00B3109E"/>
    <w:rsid w:val="00B32470"/>
    <w:rsid w:val="00B3570D"/>
    <w:rsid w:val="00B46111"/>
    <w:rsid w:val="00B50D8A"/>
    <w:rsid w:val="00B7063F"/>
    <w:rsid w:val="00B815D8"/>
    <w:rsid w:val="00BA415C"/>
    <w:rsid w:val="00BD2C87"/>
    <w:rsid w:val="00BE4F3D"/>
    <w:rsid w:val="00BF0E8D"/>
    <w:rsid w:val="00C0040D"/>
    <w:rsid w:val="00C027AE"/>
    <w:rsid w:val="00C04353"/>
    <w:rsid w:val="00C21594"/>
    <w:rsid w:val="00C6070B"/>
    <w:rsid w:val="00C74AC5"/>
    <w:rsid w:val="00C861DE"/>
    <w:rsid w:val="00CB1C4F"/>
    <w:rsid w:val="00CB68B7"/>
    <w:rsid w:val="00CC3490"/>
    <w:rsid w:val="00CD1147"/>
    <w:rsid w:val="00D20686"/>
    <w:rsid w:val="00D24019"/>
    <w:rsid w:val="00D860E4"/>
    <w:rsid w:val="00DA5F68"/>
    <w:rsid w:val="00DC401E"/>
    <w:rsid w:val="00DD6EC9"/>
    <w:rsid w:val="00DE28B0"/>
    <w:rsid w:val="00E11778"/>
    <w:rsid w:val="00E14743"/>
    <w:rsid w:val="00E1763B"/>
    <w:rsid w:val="00E35A7D"/>
    <w:rsid w:val="00EA2270"/>
    <w:rsid w:val="00EA6BFB"/>
    <w:rsid w:val="00ED06B9"/>
    <w:rsid w:val="00F13753"/>
    <w:rsid w:val="00F23D6B"/>
    <w:rsid w:val="00F622FD"/>
    <w:rsid w:val="00F72B79"/>
    <w:rsid w:val="00F82845"/>
    <w:rsid w:val="00FA488B"/>
    <w:rsid w:val="00FA64EC"/>
    <w:rsid w:val="00FC30DF"/>
    <w:rsid w:val="00FC6CAD"/>
    <w:rsid w:val="00FF1D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D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3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3C2"/>
  </w:style>
  <w:style w:type="paragraph" w:styleId="Piedepgina">
    <w:name w:val="footer"/>
    <w:basedOn w:val="Normal"/>
    <w:link w:val="PiedepginaCar"/>
    <w:unhideWhenUsed/>
    <w:rsid w:val="007463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463C2"/>
  </w:style>
  <w:style w:type="paragraph" w:styleId="Textodeglobo">
    <w:name w:val="Balloon Text"/>
    <w:basedOn w:val="Normal"/>
    <w:link w:val="TextodegloboCar"/>
    <w:uiPriority w:val="99"/>
    <w:semiHidden/>
    <w:unhideWhenUsed/>
    <w:rsid w:val="00746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3C2"/>
    <w:rPr>
      <w:rFonts w:ascii="Tahoma" w:hAnsi="Tahoma" w:cs="Tahoma"/>
      <w:sz w:val="16"/>
      <w:szCs w:val="16"/>
    </w:rPr>
  </w:style>
  <w:style w:type="paragraph" w:styleId="Prrafodelista">
    <w:name w:val="List Paragraph"/>
    <w:basedOn w:val="Normal"/>
    <w:uiPriority w:val="34"/>
    <w:qFormat/>
    <w:rsid w:val="005A289D"/>
    <w:pPr>
      <w:ind w:left="720"/>
      <w:contextualSpacing/>
    </w:pPr>
  </w:style>
  <w:style w:type="character" w:styleId="Hipervnculo">
    <w:name w:val="Hyperlink"/>
    <w:basedOn w:val="Fuentedeprrafopredeter"/>
    <w:uiPriority w:val="99"/>
    <w:unhideWhenUsed/>
    <w:rsid w:val="00C04353"/>
    <w:rPr>
      <w:color w:val="0000FF" w:themeColor="hyperlink"/>
      <w:u w:val="single"/>
    </w:rPr>
  </w:style>
  <w:style w:type="character" w:customStyle="1" w:styleId="WW8Num1z0">
    <w:name w:val="WW8Num1z0"/>
    <w:rsid w:val="001950CC"/>
    <w:rPr>
      <w:rFonts w:ascii="Symbol" w:hAnsi="Symbol" w:cs="Symbol" w:hint="default"/>
    </w:rPr>
  </w:style>
  <w:style w:type="character" w:styleId="Textoennegrita">
    <w:name w:val="Strong"/>
    <w:qFormat/>
    <w:rsid w:val="001950CC"/>
    <w:rPr>
      <w:b/>
      <w:bCs/>
    </w:rPr>
  </w:style>
  <w:style w:type="paragraph" w:styleId="Textoindependiente">
    <w:name w:val="Body Text"/>
    <w:basedOn w:val="Normal"/>
    <w:link w:val="TextoindependienteCar"/>
    <w:rsid w:val="001950CC"/>
    <w:pPr>
      <w:suppressAutoHyphens/>
      <w:spacing w:after="120" w:line="240" w:lineRule="auto"/>
    </w:pPr>
    <w:rPr>
      <w:rFonts w:ascii="Times New Roman" w:eastAsia="Times New Roman" w:hAnsi="Times New Roman"/>
      <w:sz w:val="24"/>
      <w:szCs w:val="24"/>
      <w:lang w:val="es-ES_tradnl" w:eastAsia="ar-SA"/>
    </w:rPr>
  </w:style>
  <w:style w:type="character" w:customStyle="1" w:styleId="TextoindependienteCar">
    <w:name w:val="Texto independiente Car"/>
    <w:basedOn w:val="Fuentedeprrafopredeter"/>
    <w:link w:val="Textoindependiente"/>
    <w:rsid w:val="001950CC"/>
    <w:rPr>
      <w:rFonts w:ascii="Times New Roman" w:eastAsia="Times New Roman" w:hAnsi="Times New Roman"/>
      <w:sz w:val="24"/>
      <w:szCs w:val="24"/>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3</cp:revision>
  <cp:lastPrinted>2015-04-20T13:21:00Z</cp:lastPrinted>
  <dcterms:created xsi:type="dcterms:W3CDTF">2015-04-20T13:21:00Z</dcterms:created>
  <dcterms:modified xsi:type="dcterms:W3CDTF">2015-04-20T14:33:00Z</dcterms:modified>
</cp:coreProperties>
</file>